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85754" w14:textId="0E4A0041" w:rsidR="00BC1E05" w:rsidRPr="00E960BB" w:rsidRDefault="00BC1E05" w:rsidP="00BC1E05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AB4638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AB4638">
        <w:rPr>
          <w:rFonts w:ascii="Corbel" w:hAnsi="Corbel"/>
          <w:bCs/>
          <w:i/>
        </w:rPr>
        <w:t>23</w:t>
      </w:r>
    </w:p>
    <w:p w14:paraId="1F5B255B" w14:textId="77777777" w:rsidR="00BC1E05" w:rsidRPr="009C54AE" w:rsidRDefault="00BC1E05" w:rsidP="00BC1E0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6B4E702" w14:textId="6EF0AFFB" w:rsidR="00BC1E05" w:rsidRPr="009C54AE" w:rsidRDefault="00BC1E05" w:rsidP="00BC1E0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7D6C37">
        <w:rPr>
          <w:rFonts w:ascii="Corbel" w:hAnsi="Corbel"/>
          <w:i/>
          <w:smallCaps/>
          <w:sz w:val="24"/>
          <w:szCs w:val="24"/>
        </w:rPr>
        <w:t>2</w:t>
      </w:r>
      <w:r w:rsidR="004B1B6A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4B1B6A">
        <w:rPr>
          <w:rFonts w:ascii="Corbel" w:hAnsi="Corbel"/>
          <w:i/>
          <w:smallCaps/>
          <w:sz w:val="24"/>
          <w:szCs w:val="24"/>
        </w:rPr>
        <w:t>6</w:t>
      </w:r>
    </w:p>
    <w:p w14:paraId="650EEE1F" w14:textId="77777777" w:rsidR="00BC1E05" w:rsidRDefault="00BC1E05" w:rsidP="00BC1E0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8D21686" w14:textId="47084A4F" w:rsidR="00BC1E05" w:rsidRPr="00EA4832" w:rsidRDefault="00BC1E05" w:rsidP="00BC1E0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7D6C37">
        <w:rPr>
          <w:rFonts w:ascii="Corbel" w:hAnsi="Corbel"/>
          <w:sz w:val="20"/>
          <w:szCs w:val="20"/>
        </w:rPr>
        <w:t>2</w:t>
      </w:r>
      <w:r w:rsidR="004B1B6A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4B1B6A">
        <w:rPr>
          <w:rFonts w:ascii="Corbel" w:hAnsi="Corbel"/>
          <w:sz w:val="20"/>
          <w:szCs w:val="20"/>
        </w:rPr>
        <w:t>4</w:t>
      </w:r>
    </w:p>
    <w:p w14:paraId="7EB6BE6F" w14:textId="77777777" w:rsidR="00BC1E05" w:rsidRPr="009C54AE" w:rsidRDefault="00BC1E05" w:rsidP="00BC1E05">
      <w:pPr>
        <w:spacing w:after="0" w:line="240" w:lineRule="auto"/>
        <w:rPr>
          <w:rFonts w:ascii="Corbel" w:hAnsi="Corbel"/>
          <w:sz w:val="24"/>
          <w:szCs w:val="24"/>
        </w:rPr>
      </w:pPr>
    </w:p>
    <w:p w14:paraId="43B4AB86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1E05" w:rsidRPr="009C54AE" w14:paraId="79D5F03C" w14:textId="77777777" w:rsidTr="00924B90">
        <w:tc>
          <w:tcPr>
            <w:tcW w:w="2694" w:type="dxa"/>
            <w:vAlign w:val="center"/>
          </w:tcPr>
          <w:p w14:paraId="05250F9F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9D4F55D" w14:textId="77777777" w:rsidR="00BC1E05" w:rsidRPr="004B0496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B0496">
              <w:rPr>
                <w:rFonts w:ascii="Corbel" w:hAnsi="Corbel"/>
                <w:sz w:val="24"/>
                <w:szCs w:val="24"/>
              </w:rPr>
              <w:t>Psychologia rodziny</w:t>
            </w:r>
          </w:p>
        </w:tc>
      </w:tr>
      <w:tr w:rsidR="00BC1E05" w:rsidRPr="009C54AE" w14:paraId="2575C047" w14:textId="77777777" w:rsidTr="00924B90">
        <w:tc>
          <w:tcPr>
            <w:tcW w:w="2694" w:type="dxa"/>
            <w:vAlign w:val="center"/>
          </w:tcPr>
          <w:p w14:paraId="1F6E2CF4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0BF498E" w14:textId="77777777"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C1E05" w:rsidRPr="009C54AE" w14:paraId="352DB9AF" w14:textId="77777777" w:rsidTr="00924B90">
        <w:tc>
          <w:tcPr>
            <w:tcW w:w="2694" w:type="dxa"/>
            <w:vAlign w:val="center"/>
          </w:tcPr>
          <w:p w14:paraId="315E28A7" w14:textId="77777777" w:rsidR="00BC1E05" w:rsidRPr="009C54AE" w:rsidRDefault="00BC1E05" w:rsidP="00924B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4A65BD" w14:textId="2B9FD5BA" w:rsidR="00BC1E05" w:rsidRPr="009C54AE" w:rsidRDefault="007D6C37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1E05" w:rsidRPr="009C54AE" w14:paraId="1D20CE2E" w14:textId="77777777" w:rsidTr="00924B90">
        <w:tc>
          <w:tcPr>
            <w:tcW w:w="2694" w:type="dxa"/>
            <w:vAlign w:val="center"/>
          </w:tcPr>
          <w:p w14:paraId="363946FE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653EA3" w14:textId="17D572F6" w:rsidR="00BC1E05" w:rsidRPr="009C54AE" w:rsidRDefault="007D6C37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C1E05" w:rsidRPr="009C54AE" w14:paraId="6406DFEA" w14:textId="77777777" w:rsidTr="00924B90">
        <w:tc>
          <w:tcPr>
            <w:tcW w:w="2694" w:type="dxa"/>
            <w:vAlign w:val="center"/>
          </w:tcPr>
          <w:p w14:paraId="0E9281D2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8B173A" w14:textId="77777777" w:rsidR="00BC1E05" w:rsidRPr="009C54AE" w:rsidRDefault="006C169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Pedagogika, specjalność: </w:t>
            </w:r>
            <w:r w:rsidR="00BC1E05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BC1E05" w:rsidRPr="009C54AE" w14:paraId="111FB102" w14:textId="77777777" w:rsidTr="00924B90">
        <w:tc>
          <w:tcPr>
            <w:tcW w:w="2694" w:type="dxa"/>
            <w:vAlign w:val="center"/>
          </w:tcPr>
          <w:p w14:paraId="76C8F7A9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6D1FE91" w14:textId="77777777"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C1E05" w:rsidRPr="009C54AE" w14:paraId="362A0FD9" w14:textId="77777777" w:rsidTr="00924B90">
        <w:tc>
          <w:tcPr>
            <w:tcW w:w="2694" w:type="dxa"/>
            <w:vAlign w:val="center"/>
          </w:tcPr>
          <w:p w14:paraId="07D65346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456B16" w14:textId="77777777"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BC1E05" w:rsidRPr="009C54AE" w14:paraId="1526C992" w14:textId="77777777" w:rsidTr="00924B90">
        <w:tc>
          <w:tcPr>
            <w:tcW w:w="2694" w:type="dxa"/>
            <w:vAlign w:val="center"/>
          </w:tcPr>
          <w:p w14:paraId="06AEBE0B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8BD6709" w14:textId="1A79805C"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7D6C3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BC1E05" w:rsidRPr="009C54AE" w14:paraId="73B451A4" w14:textId="77777777" w:rsidTr="00924B90">
        <w:tc>
          <w:tcPr>
            <w:tcW w:w="2694" w:type="dxa"/>
            <w:vAlign w:val="center"/>
          </w:tcPr>
          <w:p w14:paraId="0C0F9EEA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E502550" w14:textId="1920A2B0"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696158">
              <w:rPr>
                <w:rFonts w:ascii="Corbel" w:hAnsi="Corbel"/>
                <w:b w:val="0"/>
                <w:sz w:val="24"/>
                <w:szCs w:val="24"/>
              </w:rPr>
              <w:t>1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696158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BC1E05" w:rsidRPr="009C54AE" w14:paraId="3504D579" w14:textId="77777777" w:rsidTr="00924B90">
        <w:tc>
          <w:tcPr>
            <w:tcW w:w="2694" w:type="dxa"/>
            <w:vAlign w:val="center"/>
          </w:tcPr>
          <w:p w14:paraId="67ACE9C6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F915207" w14:textId="77777777"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6C1695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BC1E05" w:rsidRPr="009C54AE" w14:paraId="3EF325AA" w14:textId="77777777" w:rsidTr="00924B90">
        <w:tc>
          <w:tcPr>
            <w:tcW w:w="2694" w:type="dxa"/>
            <w:vAlign w:val="center"/>
          </w:tcPr>
          <w:p w14:paraId="157E5169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05E371" w14:textId="788FE830" w:rsidR="00BC1E05" w:rsidRPr="009C54AE" w:rsidRDefault="00696158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1E05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C1E05" w:rsidRPr="009C54AE" w14:paraId="716DF415" w14:textId="77777777" w:rsidTr="00924B90">
        <w:tc>
          <w:tcPr>
            <w:tcW w:w="2694" w:type="dxa"/>
            <w:vAlign w:val="center"/>
          </w:tcPr>
          <w:p w14:paraId="10F8CCC4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3D44529" w14:textId="77777777"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BC1E05" w:rsidRPr="009C54AE" w14:paraId="1095AF53" w14:textId="77777777" w:rsidTr="00924B90">
        <w:tc>
          <w:tcPr>
            <w:tcW w:w="2694" w:type="dxa"/>
            <w:vAlign w:val="center"/>
          </w:tcPr>
          <w:p w14:paraId="2239C0B1" w14:textId="77777777" w:rsidR="00BC1E05" w:rsidRPr="009C54AE" w:rsidRDefault="00BC1E05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CA211E8" w14:textId="26E9079A" w:rsidR="00BC1E05" w:rsidRPr="009C54AE" w:rsidRDefault="00BC1E05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973C5EA" w14:textId="77777777" w:rsidR="00BC1E05" w:rsidRPr="009C54AE" w:rsidRDefault="00BC1E05" w:rsidP="00BC1E05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97C75C7" w14:textId="77777777" w:rsidR="00BC1E05" w:rsidRPr="009C54AE" w:rsidRDefault="00BC1E05" w:rsidP="00BC1E05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6BF2FFB" w14:textId="77777777" w:rsidR="00BC1E05" w:rsidRPr="009C54AE" w:rsidRDefault="00BC1E05" w:rsidP="00BC1E05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FA07E1C" w14:textId="77777777" w:rsidR="00BC1E05" w:rsidRPr="009C54AE" w:rsidRDefault="00BC1E05" w:rsidP="00BC1E05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BC1E05" w:rsidRPr="009C54AE" w14:paraId="7E7A6171" w14:textId="77777777" w:rsidTr="00BC1E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CE6A" w14:textId="77777777" w:rsidR="00BC1E05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B8594F8" w14:textId="77777777"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0CD7B" w14:textId="77777777"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7A3ED" w14:textId="77777777"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89670" w14:textId="77777777"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00A46" w14:textId="77777777"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F320" w14:textId="77777777"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9E857" w14:textId="77777777"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34A04" w14:textId="77777777"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B5166" w14:textId="77777777"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E76A4" w14:textId="77777777" w:rsidR="00BC1E05" w:rsidRPr="009C54AE" w:rsidRDefault="00BC1E05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BC1E05" w:rsidRPr="009C54AE" w14:paraId="39F40393" w14:textId="77777777" w:rsidTr="00BC1E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93399" w14:textId="718D48BC" w:rsidR="00BC1E05" w:rsidRPr="009C54AE" w:rsidRDefault="00696158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D3EAF" w14:textId="77777777"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AB211" w14:textId="77777777"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DFEA1" w14:textId="77777777"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5920" w14:textId="77777777"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E1D61" w14:textId="77777777"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9FCA3" w14:textId="77777777"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DD05C" w14:textId="77777777"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F166A" w14:textId="77777777"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BB4CD" w14:textId="77777777" w:rsidR="00BC1E05" w:rsidRPr="009C54AE" w:rsidRDefault="00BC1E05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139F5D8" w14:textId="77777777" w:rsidR="00BC1E05" w:rsidRPr="009C54AE" w:rsidRDefault="00BC1E05" w:rsidP="00BC1E05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7993856" w14:textId="77777777" w:rsidR="00BC1E05" w:rsidRPr="009C54AE" w:rsidRDefault="00BC1E05" w:rsidP="00BC1E05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12FF0E" w14:textId="77777777" w:rsidR="00BC1E05" w:rsidRPr="009C54AE" w:rsidRDefault="00BC1E05" w:rsidP="00BC1E0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FCF7E53" w14:textId="77777777" w:rsidR="00BC1E05" w:rsidRPr="00DA4EBE" w:rsidRDefault="00BC1E05" w:rsidP="00BC1E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762DFF81" w14:textId="77777777" w:rsidR="00BC1E05" w:rsidRPr="009C54AE" w:rsidRDefault="00BC1E05" w:rsidP="00BC1E0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DAFF165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1CCA182" w14:textId="347C7D8B" w:rsidR="00BC1E05" w:rsidRPr="009C54AE" w:rsidRDefault="00BC1E05" w:rsidP="00BC1E0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</w:t>
      </w:r>
      <w:r w:rsidR="007D6C37">
        <w:rPr>
          <w:rFonts w:ascii="Corbel" w:hAnsi="Corbel"/>
          <w:smallCaps w:val="0"/>
          <w:szCs w:val="24"/>
        </w:rPr>
        <w:t>)</w:t>
      </w:r>
    </w:p>
    <w:p w14:paraId="625CCEB1" w14:textId="77777777" w:rsidR="00BC1E05" w:rsidRDefault="00A23F20" w:rsidP="00BC1E05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D724DAB" w14:textId="77777777" w:rsidR="00BC1E05" w:rsidRDefault="00BC1E05" w:rsidP="00BC1E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1A6C24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C1E05" w:rsidRPr="009C54AE" w14:paraId="762327F3" w14:textId="77777777" w:rsidTr="00924B90">
        <w:tc>
          <w:tcPr>
            <w:tcW w:w="9670" w:type="dxa"/>
          </w:tcPr>
          <w:p w14:paraId="21B384CF" w14:textId="77777777" w:rsidR="00BC1E05" w:rsidRPr="009C54AE" w:rsidRDefault="00BC1E05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prawidłowości w przebiegu procesów poznawczych i emocjonalno-motywacyjnych oraz przebiegu rozwoju człowieka.</w:t>
            </w:r>
          </w:p>
          <w:p w14:paraId="7EFAC9F8" w14:textId="77777777" w:rsidR="00BC1E05" w:rsidRPr="009C54AE" w:rsidRDefault="00BC1E05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3DC09508" w14:textId="77777777" w:rsidR="00BC1E05" w:rsidRDefault="00BC1E05" w:rsidP="00BC1E05">
      <w:pPr>
        <w:pStyle w:val="Punktygwne"/>
        <w:spacing w:before="0" w:after="0"/>
        <w:rPr>
          <w:rFonts w:ascii="Corbel" w:hAnsi="Corbel"/>
          <w:szCs w:val="24"/>
        </w:rPr>
      </w:pPr>
    </w:p>
    <w:p w14:paraId="20222235" w14:textId="77777777" w:rsidR="00BC1E05" w:rsidRPr="00C05F44" w:rsidRDefault="00BC1E05" w:rsidP="00BC1E05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8871DF9" w14:textId="77777777" w:rsidR="00BC1E05" w:rsidRPr="00C05F44" w:rsidRDefault="00BC1E05" w:rsidP="00BC1E05">
      <w:pPr>
        <w:pStyle w:val="Punktygwne"/>
        <w:spacing w:before="0" w:after="0"/>
        <w:rPr>
          <w:rFonts w:ascii="Corbel" w:hAnsi="Corbel"/>
          <w:szCs w:val="24"/>
        </w:rPr>
      </w:pPr>
    </w:p>
    <w:p w14:paraId="5295C7AD" w14:textId="77777777" w:rsidR="00BC1E05" w:rsidRDefault="00BC1E05" w:rsidP="00BC1E05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71A191A" w14:textId="77777777" w:rsidR="00BC1E05" w:rsidRPr="009C54AE" w:rsidRDefault="00BC1E05" w:rsidP="00BC1E05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C1E05" w:rsidRPr="009C54AE" w14:paraId="0214181E" w14:textId="77777777" w:rsidTr="00924B90">
        <w:tc>
          <w:tcPr>
            <w:tcW w:w="851" w:type="dxa"/>
            <w:vAlign w:val="center"/>
          </w:tcPr>
          <w:p w14:paraId="1F41F1CF" w14:textId="77777777" w:rsidR="00BC1E05" w:rsidRPr="009C54AE" w:rsidRDefault="00BC1E05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FE6533D" w14:textId="77777777" w:rsidR="00BC1E05" w:rsidRPr="009C54AE" w:rsidRDefault="00BC1E05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BC1E05" w:rsidRPr="009C54AE" w14:paraId="653428BA" w14:textId="77777777" w:rsidTr="00924B90">
        <w:tc>
          <w:tcPr>
            <w:tcW w:w="851" w:type="dxa"/>
            <w:vAlign w:val="center"/>
          </w:tcPr>
          <w:p w14:paraId="57EDD8EA" w14:textId="77777777" w:rsidR="00BC1E05" w:rsidRPr="009C54AE" w:rsidRDefault="00BC1E05" w:rsidP="00924B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AA774AE" w14:textId="77777777" w:rsidR="00BC1E05" w:rsidRPr="009C54AE" w:rsidRDefault="00BC1E05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zasadami pracy z rodziną</w:t>
            </w:r>
          </w:p>
        </w:tc>
      </w:tr>
      <w:tr w:rsidR="00BC1E05" w:rsidRPr="009C54AE" w14:paraId="396DB8EE" w14:textId="77777777" w:rsidTr="00924B90">
        <w:tc>
          <w:tcPr>
            <w:tcW w:w="851" w:type="dxa"/>
            <w:vAlign w:val="center"/>
          </w:tcPr>
          <w:p w14:paraId="1D0B4888" w14:textId="77777777" w:rsidR="00BC1E05" w:rsidRPr="009C54AE" w:rsidRDefault="00BC1E05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4EA3E88" w14:textId="77777777" w:rsidR="00BC1E05" w:rsidRPr="009C54AE" w:rsidRDefault="00BC1E05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Opanowanie podstawowych zasad prowadzenia działalności profilaktycznej w zapobieganiu patologii życia rodzinnego</w:t>
            </w:r>
          </w:p>
        </w:tc>
      </w:tr>
    </w:tbl>
    <w:p w14:paraId="415C4DEA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D25E07A" w14:textId="77777777" w:rsidR="00BC1E05" w:rsidRPr="009C54AE" w:rsidRDefault="00BC1E05" w:rsidP="00BC1E0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01217354" w14:textId="77777777" w:rsidR="00BC1E05" w:rsidRPr="009C54AE" w:rsidRDefault="00BC1E05" w:rsidP="00BC1E05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BC1E05" w:rsidRPr="009C54AE" w14:paraId="1B050A11" w14:textId="77777777" w:rsidTr="00924B90">
        <w:tc>
          <w:tcPr>
            <w:tcW w:w="1681" w:type="dxa"/>
            <w:vAlign w:val="center"/>
          </w:tcPr>
          <w:p w14:paraId="7B520A2B" w14:textId="77777777"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2D34A6B" w14:textId="77777777" w:rsidR="00BC1E05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55D1DB8" w14:textId="721EC257" w:rsidR="007D6C37" w:rsidRPr="009C54AE" w:rsidRDefault="007D6C37" w:rsidP="007D6C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049D1DE" w14:textId="77777777"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BC1E05" w:rsidRPr="009C54AE" w14:paraId="1F41FEBD" w14:textId="77777777" w:rsidTr="00924B90">
        <w:tc>
          <w:tcPr>
            <w:tcW w:w="1681" w:type="dxa"/>
          </w:tcPr>
          <w:p w14:paraId="2B5FEE8A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4EFF19" w14:textId="438E8F5E" w:rsidR="00BC1E05" w:rsidRPr="009C54AE" w:rsidRDefault="007D6C37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C1E05">
              <w:rPr>
                <w:rFonts w:ascii="Corbel" w:hAnsi="Corbel"/>
                <w:b w:val="0"/>
                <w:smallCaps w:val="0"/>
                <w:szCs w:val="24"/>
              </w:rPr>
              <w:t>definiuje podstawowe pojęcia z zakresu psychologii rodziny: system, jego cechy i wymiary funkcjonowania</w:t>
            </w:r>
          </w:p>
        </w:tc>
        <w:tc>
          <w:tcPr>
            <w:tcW w:w="1865" w:type="dxa"/>
          </w:tcPr>
          <w:p w14:paraId="639D2930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BC1E05" w:rsidRPr="009C54AE" w14:paraId="007867E2" w14:textId="77777777" w:rsidTr="00924B90">
        <w:tc>
          <w:tcPr>
            <w:tcW w:w="1681" w:type="dxa"/>
          </w:tcPr>
          <w:p w14:paraId="41D66C81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A0D7484" w14:textId="14573CAF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poszczególne etapy życia małżeńsko-rodzinnego oraz czynniki determinujące satysfakcję z małżeństwa i jego trwałość</w:t>
            </w:r>
          </w:p>
        </w:tc>
        <w:tc>
          <w:tcPr>
            <w:tcW w:w="1865" w:type="dxa"/>
          </w:tcPr>
          <w:p w14:paraId="513BDC1F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  <w:tr w:rsidR="00BC1E05" w:rsidRPr="009C54AE" w14:paraId="3AB04435" w14:textId="77777777" w:rsidTr="00924B90">
        <w:tc>
          <w:tcPr>
            <w:tcW w:w="1681" w:type="dxa"/>
          </w:tcPr>
          <w:p w14:paraId="2635FBAE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00050CFF" w14:textId="2BA40F95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właściwe i niewłaściwe postawy rodzicielskie i techniki wychowawcze stosowane wobec dzieci</w:t>
            </w:r>
          </w:p>
        </w:tc>
        <w:tc>
          <w:tcPr>
            <w:tcW w:w="1865" w:type="dxa"/>
          </w:tcPr>
          <w:p w14:paraId="5CD035E4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10</w:t>
            </w:r>
          </w:p>
        </w:tc>
      </w:tr>
      <w:tr w:rsidR="00BC1E05" w:rsidRPr="009C54AE" w14:paraId="28646218" w14:textId="77777777" w:rsidTr="00924B90">
        <w:tc>
          <w:tcPr>
            <w:tcW w:w="1681" w:type="dxa"/>
          </w:tcPr>
          <w:p w14:paraId="17358324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AF4C667" w14:textId="47FFBD62" w:rsidR="00BC1E05" w:rsidRPr="009C54AE" w:rsidRDefault="007D6C37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BC1E05">
              <w:rPr>
                <w:rFonts w:ascii="Corbel" w:hAnsi="Corbel"/>
                <w:b w:val="0"/>
                <w:smallCaps w:val="0"/>
                <w:szCs w:val="24"/>
              </w:rPr>
              <w:t>analizuje przyczyny powstawania  konfliktów w rodzinie i innych sytuacji trudnych</w:t>
            </w:r>
          </w:p>
        </w:tc>
        <w:tc>
          <w:tcPr>
            <w:tcW w:w="1865" w:type="dxa"/>
          </w:tcPr>
          <w:p w14:paraId="1B6C64D1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_U01</w:t>
            </w:r>
          </w:p>
        </w:tc>
      </w:tr>
      <w:tr w:rsidR="00BC1E05" w:rsidRPr="009C54AE" w14:paraId="037B5398" w14:textId="77777777" w:rsidTr="00924B90">
        <w:tc>
          <w:tcPr>
            <w:tcW w:w="1681" w:type="dxa"/>
          </w:tcPr>
          <w:p w14:paraId="2E140717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160C510" w14:textId="25F2F5EB" w:rsidR="00BC1E05" w:rsidRDefault="007D6C37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</w:t>
            </w:r>
            <w:r w:rsidR="00BC1E05">
              <w:rPr>
                <w:rFonts w:ascii="Corbel" w:hAnsi="Corbel"/>
                <w:b w:val="0"/>
                <w:smallCaps w:val="0"/>
                <w:szCs w:val="24"/>
              </w:rPr>
              <w:t>proponuje różne sposoby rozwiązywania sytuacji trudnych w rodzinie</w:t>
            </w:r>
          </w:p>
        </w:tc>
        <w:tc>
          <w:tcPr>
            <w:tcW w:w="1865" w:type="dxa"/>
          </w:tcPr>
          <w:p w14:paraId="0874CA23" w14:textId="77777777" w:rsidR="00BC1E05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C1E05" w:rsidRPr="009C54AE" w14:paraId="187D06C1" w14:textId="77777777" w:rsidTr="00924B90">
        <w:tc>
          <w:tcPr>
            <w:tcW w:w="1681" w:type="dxa"/>
          </w:tcPr>
          <w:p w14:paraId="2D42AE82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722D8538" w14:textId="4E52F502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kona krytycznej oceny swojej wiedzy oraz odczuwa potrzebę samokształcenia</w:t>
            </w:r>
          </w:p>
        </w:tc>
        <w:tc>
          <w:tcPr>
            <w:tcW w:w="1865" w:type="dxa"/>
          </w:tcPr>
          <w:p w14:paraId="575CA6EF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A4E5F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0F78CB1F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8150FCC" w14:textId="77777777" w:rsidR="00BC1E05" w:rsidRPr="009C54AE" w:rsidRDefault="00BC1E05" w:rsidP="00BC1E0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4B0BCD0A" w14:textId="77777777" w:rsidR="00BC1E05" w:rsidRPr="009C54AE" w:rsidRDefault="00BC1E05" w:rsidP="00BC1E0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EC5E0DC" w14:textId="77777777" w:rsidR="00BC1E05" w:rsidRPr="009C54AE" w:rsidRDefault="00BC1E05" w:rsidP="00BC1E0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C1E05" w:rsidRPr="009C54AE" w14:paraId="25A08DE3" w14:textId="77777777" w:rsidTr="00924B90">
        <w:tc>
          <w:tcPr>
            <w:tcW w:w="9639" w:type="dxa"/>
          </w:tcPr>
          <w:p w14:paraId="285024CD" w14:textId="77777777" w:rsidR="00BC1E05" w:rsidRPr="009C54AE" w:rsidRDefault="00BC1E05" w:rsidP="00924B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1E05" w:rsidRPr="009C54AE" w14:paraId="33C55955" w14:textId="77777777" w:rsidTr="00924B90">
        <w:tc>
          <w:tcPr>
            <w:tcW w:w="9639" w:type="dxa"/>
          </w:tcPr>
          <w:p w14:paraId="1B7006E6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043">
              <w:rPr>
                <w:rFonts w:ascii="Corbel" w:hAnsi="Corbel"/>
                <w:sz w:val="24"/>
                <w:szCs w:val="24"/>
              </w:rPr>
              <w:t xml:space="preserve">Psychologia rodziny – przedmiot i zadania. Rodzina jako system (struktura rodziny, podstawowe wymiary funkcjonowania systemu rodzinnego). </w:t>
            </w:r>
          </w:p>
        </w:tc>
      </w:tr>
      <w:tr w:rsidR="00BC1E05" w:rsidRPr="009C54AE" w14:paraId="7C9403B7" w14:textId="77777777" w:rsidTr="00924B90">
        <w:tc>
          <w:tcPr>
            <w:tcW w:w="9639" w:type="dxa"/>
          </w:tcPr>
          <w:p w14:paraId="3500D910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E2043">
              <w:rPr>
                <w:rFonts w:ascii="Corbel" w:hAnsi="Corbel"/>
                <w:sz w:val="24"/>
                <w:szCs w:val="24"/>
              </w:rPr>
              <w:t>Kołowy model systemów małżeńskich i rodzinnych Olsona i współpracowników</w:t>
            </w:r>
            <w:r>
              <w:rPr>
                <w:rFonts w:ascii="Corbel" w:hAnsi="Corbel"/>
                <w:sz w:val="24"/>
                <w:szCs w:val="24"/>
              </w:rPr>
              <w:t xml:space="preserve"> w adaptacji A. Margasińskiego: spójność, elastyczność i komunikowanie się w systemie rodzinnym.</w:t>
            </w:r>
          </w:p>
        </w:tc>
      </w:tr>
      <w:tr w:rsidR="00BC1E05" w:rsidRPr="009C54AE" w14:paraId="4AC793B4" w14:textId="77777777" w:rsidTr="00924B90">
        <w:tc>
          <w:tcPr>
            <w:tcW w:w="9639" w:type="dxa"/>
          </w:tcPr>
          <w:p w14:paraId="555F7991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Sytuacje konfliktowe w małżeństwie i rodzinie oraz sposoby ich rozwiązywania: uczciwa kłótnia małżeńska, metoda bez porażek.</w:t>
            </w:r>
          </w:p>
        </w:tc>
      </w:tr>
      <w:tr w:rsidR="00BC1E05" w:rsidRPr="009C54AE" w14:paraId="1FEA3AA6" w14:textId="77777777" w:rsidTr="00924B90">
        <w:tc>
          <w:tcPr>
            <w:tcW w:w="9639" w:type="dxa"/>
          </w:tcPr>
          <w:p w14:paraId="657A4D09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Etapy życia małżeńsko-rodzinnego. Klasyfikacje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Haley’a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, E. Duvall, M. Braun-Gałkowskiej. Ryzyko kryzysów w poszczególnych etapach.</w:t>
            </w:r>
          </w:p>
        </w:tc>
      </w:tr>
      <w:tr w:rsidR="00BC1E05" w:rsidRPr="009C54AE" w14:paraId="4D8219A5" w14:textId="77777777" w:rsidTr="00924B90">
        <w:tc>
          <w:tcPr>
            <w:tcW w:w="9639" w:type="dxa"/>
          </w:tcPr>
          <w:p w14:paraId="77D8A6C0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uwarunkowania satysfakcji z małżeństwa i jego trwałości. Zadowolenie z małżeństwa a relacje w rodzinie.</w:t>
            </w:r>
          </w:p>
        </w:tc>
      </w:tr>
      <w:tr w:rsidR="00BC1E05" w:rsidRPr="009C54AE" w14:paraId="1DA7AB04" w14:textId="77777777" w:rsidTr="00924B90">
        <w:tc>
          <w:tcPr>
            <w:tcW w:w="9639" w:type="dxa"/>
          </w:tcPr>
          <w:p w14:paraId="131EBF90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Role rodzicielskie: rola matki i rola ojca; podział ról małżeńskich i rodzicielskich we współczesnej rodzinie.</w:t>
            </w:r>
          </w:p>
        </w:tc>
      </w:tr>
    </w:tbl>
    <w:p w14:paraId="445878AB" w14:textId="77777777" w:rsidR="00BC1E05" w:rsidRPr="009C54AE" w:rsidRDefault="00BC1E05" w:rsidP="00BC1E05">
      <w:pPr>
        <w:spacing w:after="0" w:line="240" w:lineRule="auto"/>
        <w:rPr>
          <w:rFonts w:ascii="Corbel" w:hAnsi="Corbel"/>
          <w:sz w:val="24"/>
          <w:szCs w:val="24"/>
        </w:rPr>
      </w:pPr>
    </w:p>
    <w:p w14:paraId="111A0527" w14:textId="77777777" w:rsidR="00BC1E05" w:rsidRPr="009C54AE" w:rsidRDefault="00BC1E05" w:rsidP="00BC1E0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E445228" w14:textId="77777777" w:rsidR="00BC1E05" w:rsidRPr="009C54AE" w:rsidRDefault="00BC1E05" w:rsidP="00BC1E05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C1E05" w:rsidRPr="009C54AE" w14:paraId="2B8032BC" w14:textId="77777777" w:rsidTr="00BA4E5F">
        <w:tc>
          <w:tcPr>
            <w:tcW w:w="9520" w:type="dxa"/>
          </w:tcPr>
          <w:p w14:paraId="0E1089B9" w14:textId="77777777" w:rsidR="00BC1E05" w:rsidRPr="009C54AE" w:rsidRDefault="00BC1E05" w:rsidP="00924B9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1E05" w:rsidRPr="009C54AE" w14:paraId="26948CBF" w14:textId="77777777" w:rsidTr="00BA4E5F">
        <w:tc>
          <w:tcPr>
            <w:tcW w:w="9520" w:type="dxa"/>
          </w:tcPr>
          <w:p w14:paraId="7027166F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BC1E05" w:rsidRPr="009C54AE" w14:paraId="0A28EE9C" w14:textId="77777777" w:rsidTr="00BA4E5F">
        <w:tc>
          <w:tcPr>
            <w:tcW w:w="9520" w:type="dxa"/>
          </w:tcPr>
          <w:p w14:paraId="2BE84EEF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Rodzina jako system – ćwiczenia warsztatowe wprowadzające w systemowe rozumienie rodziny i cech systemu.</w:t>
            </w:r>
          </w:p>
        </w:tc>
      </w:tr>
      <w:tr w:rsidR="00BC1E05" w:rsidRPr="009C54AE" w14:paraId="160FE4B4" w14:textId="77777777" w:rsidTr="00BA4E5F">
        <w:tc>
          <w:tcPr>
            <w:tcW w:w="9520" w:type="dxa"/>
          </w:tcPr>
          <w:p w14:paraId="5F568A98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małżeństwa: etapy przygotowania, cele i formy.</w:t>
            </w:r>
          </w:p>
        </w:tc>
      </w:tr>
      <w:tr w:rsidR="00BC1E05" w:rsidRPr="009C54AE" w14:paraId="07E77F90" w14:textId="77777777" w:rsidTr="00BA4E5F">
        <w:tc>
          <w:tcPr>
            <w:tcW w:w="9520" w:type="dxa"/>
          </w:tcPr>
          <w:p w14:paraId="7AC58E0D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Dojrzałość do małżeństwa, wybór współmałżonka, znaczenie okresu narzeczeństwa.</w:t>
            </w:r>
          </w:p>
        </w:tc>
      </w:tr>
      <w:tr w:rsidR="00BC1E05" w:rsidRPr="009C54AE" w14:paraId="6C2D135D" w14:textId="77777777" w:rsidTr="00BA4E5F">
        <w:tc>
          <w:tcPr>
            <w:tcW w:w="9520" w:type="dxa"/>
          </w:tcPr>
          <w:p w14:paraId="57156E16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relacji małżeńskiej. Cechy miłości małżeńskiej. Współżycie seksualne.</w:t>
            </w:r>
          </w:p>
        </w:tc>
      </w:tr>
      <w:tr w:rsidR="00BC1E05" w:rsidRPr="009C54AE" w14:paraId="52A1EA8B" w14:textId="77777777" w:rsidTr="00BA4E5F">
        <w:tc>
          <w:tcPr>
            <w:tcW w:w="9520" w:type="dxa"/>
          </w:tcPr>
          <w:p w14:paraId="184CBAAB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Odpowiedzialne rodzicielstwo: przygotowanie do roli matki i ojca, odpowiedzialne wychowanie dziecka w kontekście postaw rodzicielskich i technik wychowawczych.</w:t>
            </w:r>
          </w:p>
        </w:tc>
      </w:tr>
      <w:tr w:rsidR="00BC1E05" w:rsidRPr="009C54AE" w14:paraId="75C213C9" w14:textId="77777777" w:rsidTr="00BA4E5F">
        <w:tc>
          <w:tcPr>
            <w:tcW w:w="9520" w:type="dxa"/>
          </w:tcPr>
          <w:p w14:paraId="28AFA7B8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seksualne i prorodzinne, założenia i cele edukacji seksualnej, zagrożenia (pornografia)</w:t>
            </w:r>
          </w:p>
        </w:tc>
      </w:tr>
      <w:tr w:rsidR="00BC1E05" w:rsidRPr="009C54AE" w14:paraId="46F8D61D" w14:textId="77777777" w:rsidTr="00BA4E5F">
        <w:tc>
          <w:tcPr>
            <w:tcW w:w="9520" w:type="dxa"/>
          </w:tcPr>
          <w:p w14:paraId="317DECF9" w14:textId="77777777" w:rsidR="00BC1E05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Relacje w rodzinie poszerzonej: relacje małżonków z teściami, relacje wnuków z dziadkami. Role teściów, rola babci i dziadka.</w:t>
            </w:r>
          </w:p>
        </w:tc>
      </w:tr>
    </w:tbl>
    <w:p w14:paraId="533ADF37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492222A" w14:textId="77777777" w:rsidR="00BC1E05" w:rsidRPr="009C54AE" w:rsidRDefault="00BC1E05" w:rsidP="00BC1E05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5356F49" w14:textId="77777777" w:rsidR="00BC1E05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2DFB2F0B" w14:textId="77777777" w:rsidR="00BC1E05" w:rsidRPr="00BA4E5F" w:rsidRDefault="00BC1E05" w:rsidP="00BA4E5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14:paraId="18488593" w14:textId="77777777" w:rsidR="00BC1E05" w:rsidRDefault="00BC1E05" w:rsidP="00BC1E0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39244E" w14:textId="77777777" w:rsidR="00BC1E05" w:rsidRDefault="00BC1E05" w:rsidP="00BC1E0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329E3F" w14:textId="77777777" w:rsidR="00BC1E05" w:rsidRPr="009C54AE" w:rsidRDefault="00BC1E05" w:rsidP="00BC1E0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8EDD5E4" w14:textId="77777777" w:rsidR="00BC1E05" w:rsidRPr="009C54AE" w:rsidRDefault="00BC1E05" w:rsidP="00BC1E0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733612B" w14:textId="77777777" w:rsidR="00BC1E05" w:rsidRPr="009C54AE" w:rsidRDefault="00BC1E05" w:rsidP="00BC1E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923AA8E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BC1E05" w:rsidRPr="009C54AE" w14:paraId="4E5AC20C" w14:textId="77777777" w:rsidTr="00924B90">
        <w:tc>
          <w:tcPr>
            <w:tcW w:w="1985" w:type="dxa"/>
            <w:vAlign w:val="center"/>
          </w:tcPr>
          <w:p w14:paraId="2852CDB3" w14:textId="77777777"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BAA03C7" w14:textId="77777777"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145FA22B" w14:textId="77777777"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3DCF9EE" w14:textId="77777777"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F6CDCAD" w14:textId="77777777" w:rsidR="00BC1E05" w:rsidRPr="009C54AE" w:rsidRDefault="00BC1E05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BC1E05" w:rsidRPr="009C54AE" w14:paraId="13117708" w14:textId="77777777" w:rsidTr="00924B90">
        <w:tc>
          <w:tcPr>
            <w:tcW w:w="1985" w:type="dxa"/>
          </w:tcPr>
          <w:p w14:paraId="0AD3211A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0A994A5" w14:textId="77777777" w:rsidR="00BC1E05" w:rsidRPr="001B4FA8" w:rsidRDefault="00A0433A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</w:tcPr>
          <w:p w14:paraId="64B8729A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C1E05" w:rsidRPr="009C54AE" w14:paraId="2D6DA9AB" w14:textId="77777777" w:rsidTr="00924B90">
        <w:tc>
          <w:tcPr>
            <w:tcW w:w="1985" w:type="dxa"/>
          </w:tcPr>
          <w:p w14:paraId="201035C4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28EB5B19" w14:textId="77777777" w:rsidR="00BC1E05" w:rsidRPr="009C54AE" w:rsidRDefault="00A0433A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</w:tcPr>
          <w:p w14:paraId="68129F14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BC1E05" w:rsidRPr="009C54AE" w14:paraId="1937E388" w14:textId="77777777" w:rsidTr="00924B90">
        <w:tc>
          <w:tcPr>
            <w:tcW w:w="1985" w:type="dxa"/>
          </w:tcPr>
          <w:p w14:paraId="6312D212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411EB48" w14:textId="77777777" w:rsidR="00BC1E05" w:rsidRPr="009C54AE" w:rsidRDefault="00A0433A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Test zaliczeniowy</w:t>
            </w:r>
            <w:r w:rsidR="00BC1E05">
              <w:rPr>
                <w:rFonts w:ascii="Corbel" w:hAnsi="Corbel"/>
                <w:b w:val="0"/>
                <w:szCs w:val="24"/>
              </w:rPr>
              <w:t>, praca projektowa, referat</w:t>
            </w:r>
          </w:p>
        </w:tc>
        <w:tc>
          <w:tcPr>
            <w:tcW w:w="2126" w:type="dxa"/>
          </w:tcPr>
          <w:p w14:paraId="1E7C14D5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C1E05" w:rsidRPr="009C54AE" w14:paraId="3FC232D0" w14:textId="77777777" w:rsidTr="00924B90">
        <w:tc>
          <w:tcPr>
            <w:tcW w:w="1985" w:type="dxa"/>
          </w:tcPr>
          <w:p w14:paraId="10209C12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E1012D7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</w:t>
            </w:r>
            <w:r w:rsidR="003073DD">
              <w:rPr>
                <w:rFonts w:ascii="Corbel" w:hAnsi="Corbel"/>
                <w:b w:val="0"/>
                <w:szCs w:val="24"/>
              </w:rPr>
              <w:t>, dyskusja</w:t>
            </w:r>
          </w:p>
        </w:tc>
        <w:tc>
          <w:tcPr>
            <w:tcW w:w="2126" w:type="dxa"/>
          </w:tcPr>
          <w:p w14:paraId="59AF93B3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C1E05" w:rsidRPr="009C54AE" w14:paraId="30004C56" w14:textId="77777777" w:rsidTr="00924B90">
        <w:tc>
          <w:tcPr>
            <w:tcW w:w="1985" w:type="dxa"/>
          </w:tcPr>
          <w:p w14:paraId="182427E9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E1BE106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obserwacja w trakcie zajęć</w:t>
            </w:r>
          </w:p>
        </w:tc>
        <w:tc>
          <w:tcPr>
            <w:tcW w:w="2126" w:type="dxa"/>
          </w:tcPr>
          <w:p w14:paraId="4E9472AE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C1E05" w:rsidRPr="009C54AE" w14:paraId="5FE94D8B" w14:textId="77777777" w:rsidTr="00924B90">
        <w:tc>
          <w:tcPr>
            <w:tcW w:w="1985" w:type="dxa"/>
          </w:tcPr>
          <w:p w14:paraId="167D51E4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0BB58B7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3073DD">
              <w:rPr>
                <w:rFonts w:ascii="Corbel" w:hAnsi="Corbel"/>
                <w:b w:val="0"/>
                <w:szCs w:val="24"/>
              </w:rPr>
              <w:t>, dyskusja</w:t>
            </w:r>
          </w:p>
        </w:tc>
        <w:tc>
          <w:tcPr>
            <w:tcW w:w="2126" w:type="dxa"/>
          </w:tcPr>
          <w:p w14:paraId="0E4749DD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1450B86C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BFC26D" w14:textId="77777777" w:rsidR="00BC1E05" w:rsidRPr="009C54AE" w:rsidRDefault="00BC1E05" w:rsidP="00BC1E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292BC79" w14:textId="77777777" w:rsidR="00BC1E05" w:rsidRPr="009C54AE" w:rsidRDefault="00BC1E05" w:rsidP="00BC1E0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C1E05" w:rsidRPr="009C54AE" w14:paraId="4C9756EA" w14:textId="77777777" w:rsidTr="00924B90">
        <w:tc>
          <w:tcPr>
            <w:tcW w:w="9670" w:type="dxa"/>
          </w:tcPr>
          <w:p w14:paraId="22551E96" w14:textId="77777777"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wykładów:</w:t>
            </w:r>
          </w:p>
          <w:p w14:paraId="368335E9" w14:textId="77777777"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14:paraId="62B8082E" w14:textId="77777777"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oraz opisuje te czynniki powołując się na badania empiryczne.</w:t>
            </w:r>
          </w:p>
          <w:p w14:paraId="491EB310" w14:textId="77777777"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definiuje pojęcia: rola i postawa rodzicielska oraz technika wychowawcza; podaje ich klasyfikacje oraz charakterystykę, dokonując krytycznej analizy ich skuteczności oraz czynników determinujących.</w:t>
            </w:r>
          </w:p>
          <w:p w14:paraId="39C84B4C" w14:textId="77777777" w:rsidR="00BC1E05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</w:t>
            </w:r>
            <w:r w:rsidR="003073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aliczyć test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3FD7E52" w14:textId="77777777"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3EE3F637" w14:textId="77777777" w:rsidR="00BC1E05" w:rsidRPr="00FF7C29" w:rsidRDefault="00BC1E05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aliczenie ćwiczeń -  wykonanie pracy zaliczeniowej: przygotowanie konspektu do zajęć z młodzieżą; uzyskiwanie pozytywnych ocen z bieżącego sprawdzania wiadomości.</w:t>
            </w:r>
          </w:p>
          <w:p w14:paraId="4A69816F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EE35CF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932822" w14:textId="77777777" w:rsidR="00BC1E05" w:rsidRPr="009C54AE" w:rsidRDefault="00BC1E05" w:rsidP="00BC1E0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5776357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C1E05" w:rsidRPr="009C54AE" w14:paraId="7D7058B6" w14:textId="77777777" w:rsidTr="00924B90">
        <w:tc>
          <w:tcPr>
            <w:tcW w:w="4962" w:type="dxa"/>
            <w:vAlign w:val="center"/>
          </w:tcPr>
          <w:p w14:paraId="702AC2EA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38481B2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C1E05" w:rsidRPr="009C54AE" w14:paraId="4B8797AA" w14:textId="77777777" w:rsidTr="00924B90">
        <w:tc>
          <w:tcPr>
            <w:tcW w:w="4962" w:type="dxa"/>
          </w:tcPr>
          <w:p w14:paraId="5A083028" w14:textId="47F87CED" w:rsidR="00BC1E05" w:rsidRPr="009C54AE" w:rsidRDefault="00BC1E05" w:rsidP="00AB463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72C5A0F" w14:textId="77777777" w:rsidR="00BC1E05" w:rsidRPr="009C54AE" w:rsidRDefault="003073DD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C1E05" w:rsidRPr="009C54AE" w14:paraId="145866E0" w14:textId="77777777" w:rsidTr="00924B90">
        <w:tc>
          <w:tcPr>
            <w:tcW w:w="4962" w:type="dxa"/>
          </w:tcPr>
          <w:p w14:paraId="2BD220A9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73BCD4F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0C402858" w14:textId="2FD6309E" w:rsidR="00BC1E05" w:rsidRPr="009C54AE" w:rsidRDefault="00A007EF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C1E05" w:rsidRPr="009C54AE" w14:paraId="12AB9343" w14:textId="77777777" w:rsidTr="00924B90">
        <w:tc>
          <w:tcPr>
            <w:tcW w:w="4962" w:type="dxa"/>
          </w:tcPr>
          <w:p w14:paraId="1E6F6DFA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C918777" w14:textId="77777777" w:rsidR="00A007EF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33DAD80D" w14:textId="2D6E500A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A007EF">
              <w:rPr>
                <w:rFonts w:ascii="Corbel" w:hAnsi="Corbel"/>
                <w:sz w:val="24"/>
                <w:szCs w:val="24"/>
              </w:rPr>
              <w:t>pracy</w:t>
            </w:r>
          </w:p>
        </w:tc>
        <w:tc>
          <w:tcPr>
            <w:tcW w:w="4677" w:type="dxa"/>
          </w:tcPr>
          <w:p w14:paraId="5B43EF21" w14:textId="77777777" w:rsidR="00BC1E05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9774FAF" w14:textId="77777777" w:rsidR="00A007EF" w:rsidRDefault="00A007EF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D6B0A2F" w14:textId="77777777" w:rsidR="00A007EF" w:rsidRDefault="00A007EF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6D9F4875" w14:textId="0E72A2B7" w:rsidR="00A007EF" w:rsidRPr="009C54AE" w:rsidRDefault="00A007EF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C1E05" w:rsidRPr="009C54AE" w14:paraId="4329CB3B" w14:textId="77777777" w:rsidTr="00924B90">
        <w:tc>
          <w:tcPr>
            <w:tcW w:w="4962" w:type="dxa"/>
          </w:tcPr>
          <w:p w14:paraId="5B3D3466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101CB2" w14:textId="47331D0B" w:rsidR="00BC1E05" w:rsidRPr="009C54AE" w:rsidRDefault="00A007EF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C1E05" w:rsidRPr="009C54AE" w14:paraId="2624E309" w14:textId="77777777" w:rsidTr="00924B90">
        <w:tc>
          <w:tcPr>
            <w:tcW w:w="4962" w:type="dxa"/>
          </w:tcPr>
          <w:p w14:paraId="356665DC" w14:textId="77777777" w:rsidR="00BC1E05" w:rsidRPr="009C54AE" w:rsidRDefault="00BC1E05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45E7114" w14:textId="77777777" w:rsidR="00BC1E05" w:rsidRPr="009C54AE" w:rsidRDefault="003073DD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02690C8" w14:textId="77777777" w:rsidR="00BC1E05" w:rsidRPr="009C54AE" w:rsidRDefault="00BC1E05" w:rsidP="00BC1E05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28D318F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B2F9D0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626899C" w14:textId="77777777" w:rsidR="00BC1E05" w:rsidRPr="009C54AE" w:rsidRDefault="00BC1E05" w:rsidP="00BC1E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C1E05" w:rsidRPr="009C54AE" w14:paraId="38F6B0C6" w14:textId="77777777" w:rsidTr="00924B90">
        <w:trPr>
          <w:trHeight w:val="397"/>
        </w:trPr>
        <w:tc>
          <w:tcPr>
            <w:tcW w:w="3544" w:type="dxa"/>
          </w:tcPr>
          <w:p w14:paraId="6F7A18D6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A17AA8D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BC1E05" w:rsidRPr="009C54AE" w14:paraId="2E000BBC" w14:textId="77777777" w:rsidTr="00924B90">
        <w:trPr>
          <w:trHeight w:val="397"/>
        </w:trPr>
        <w:tc>
          <w:tcPr>
            <w:tcW w:w="3544" w:type="dxa"/>
          </w:tcPr>
          <w:p w14:paraId="6AE875B1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2F7F85D" w14:textId="77777777" w:rsidR="00BC1E05" w:rsidRPr="009C54AE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2CF0031" w14:textId="77777777" w:rsidR="00BC1E05" w:rsidRPr="009C54AE" w:rsidRDefault="00BC1E05" w:rsidP="00BC1E0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4729EC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47201F92" w14:textId="77777777" w:rsidR="00BC1E05" w:rsidRPr="009C54AE" w:rsidRDefault="00BC1E05" w:rsidP="00BC1E05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C1E05" w:rsidRPr="009C54AE" w14:paraId="1A49625D" w14:textId="77777777" w:rsidTr="00924B90">
        <w:trPr>
          <w:trHeight w:val="397"/>
        </w:trPr>
        <w:tc>
          <w:tcPr>
            <w:tcW w:w="7513" w:type="dxa"/>
          </w:tcPr>
          <w:p w14:paraId="3667FFE7" w14:textId="77777777" w:rsidR="00BC1E05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ED10EEB" w14:textId="4F06527F" w:rsidR="006C1695" w:rsidRPr="00FF7C29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 Gałkowska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7D6C37">
              <w:rPr>
                <w:rFonts w:ascii="Corbel" w:hAnsi="Corbel"/>
                <w:b w:val="0"/>
                <w:smallCaps w:val="0"/>
                <w:szCs w:val="24"/>
              </w:rPr>
              <w:t>2018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domowa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  <w:r w:rsidR="007D6C37">
              <w:rPr>
                <w:rFonts w:ascii="Corbel" w:hAnsi="Corbel"/>
                <w:b w:val="0"/>
                <w:smallCaps w:val="0"/>
                <w:szCs w:val="24"/>
              </w:rPr>
              <w:t>Kraków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7D6C37">
              <w:rPr>
                <w:rFonts w:ascii="Corbel" w:hAnsi="Corbel"/>
                <w:b w:val="0"/>
                <w:smallCaps w:val="0"/>
                <w:szCs w:val="24"/>
              </w:rPr>
              <w:t xml:space="preserve"> Wyd. </w:t>
            </w:r>
            <w:proofErr w:type="spellStart"/>
            <w:r w:rsidR="007D6C37">
              <w:rPr>
                <w:rFonts w:ascii="Corbel" w:hAnsi="Corbel"/>
                <w:b w:val="0"/>
                <w:smallCaps w:val="0"/>
                <w:szCs w:val="24"/>
              </w:rPr>
              <w:t>Ignatianum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A0C6E78" w14:textId="271ED5BB"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Carlson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Dinkmeyer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D.(2008).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Szczęśliwe małżeństwo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Gdańsk 2008, GWP.</w:t>
            </w:r>
          </w:p>
          <w:p w14:paraId="6BFEC6DB" w14:textId="77777777" w:rsidR="00FC58FF" w:rsidRDefault="007975DD" w:rsidP="00FC58F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A0C37"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 w:rsidRPr="00EA0C37">
              <w:rPr>
                <w:rFonts w:ascii="Corbel" w:hAnsi="Corbel"/>
                <w:b w:val="0"/>
                <w:smallCaps w:val="0"/>
                <w:szCs w:val="24"/>
              </w:rPr>
              <w:t>-Napierała, B. (2006). Komunikowanie interpersonalne w rodzinie. Poznań: Wydawnictwo Naukowe Uniwersytetu im. Adama Mickiewicza w Poznaniu.</w:t>
            </w:r>
          </w:p>
          <w:p w14:paraId="64FA28DE" w14:textId="43B395A0" w:rsidR="00FC58FF" w:rsidRDefault="007975DD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97F7F">
              <w:rPr>
                <w:rFonts w:ascii="Corbel" w:hAnsi="Corbel"/>
                <w:b w:val="0"/>
                <w:smallCaps w:val="0"/>
                <w:szCs w:val="24"/>
              </w:rPr>
              <w:t xml:space="preserve">Janicka, I., Liberska, H. (2016). Psychologia rodziny. </w:t>
            </w:r>
            <w:proofErr w:type="spellStart"/>
            <w:r w:rsidRPr="00C97F7F">
              <w:rPr>
                <w:rFonts w:ascii="Corbel" w:hAnsi="Corbel"/>
                <w:b w:val="0"/>
                <w:smallCaps w:val="0"/>
                <w:szCs w:val="24"/>
              </w:rPr>
              <w:t>Sensus</w:t>
            </w:r>
            <w:proofErr w:type="spellEnd"/>
            <w:r w:rsidRPr="00C97F7F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  <w:p w14:paraId="59F6D15A" w14:textId="77777777" w:rsidR="006C1695" w:rsidRPr="00FF7C29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Marmola M. (2016).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Opinie rodziców i nauczycieli na temat wychowania do życia w rodzinie w kontekście dojrzewania i inicjacji seksualnej młodzieży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N.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Starik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A. Zduniak (red.),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Patologie edukacji: Ideologia, Polityka, Biurokracja. Edukacja XXI wieku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nr 37, Poznań, s.179-190.</w:t>
            </w:r>
          </w:p>
          <w:p w14:paraId="6CCA48C7" w14:textId="77777777" w:rsidR="006C1695" w:rsidRPr="00FF7C29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Plopa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(2004).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rodziny. Teoria i badania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Elbląg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Wyd. EUH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noBreakHyphen/>
              <w:t>E.</w:t>
            </w:r>
          </w:p>
          <w:p w14:paraId="2756E764" w14:textId="77777777"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>Ryś,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M. (1998).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 miłości, małżeństwie i rodzinie. Przygotowanie do życia w rodzinie dla młodzieży szkół ponadpodstawowych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Oficyna Wydawniczo-Poligraficzna „Adam”.</w:t>
            </w:r>
          </w:p>
          <w:p w14:paraId="4BF7ACC9" w14:textId="77777777" w:rsidR="006C1695" w:rsidRPr="005C2382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5C2382">
              <w:rPr>
                <w:rFonts w:ascii="Corbel" w:hAnsi="Corbel"/>
                <w:b w:val="0"/>
                <w:smallCaps w:val="0"/>
                <w:szCs w:val="24"/>
              </w:rPr>
              <w:t>Satir</w:t>
            </w:r>
            <w:proofErr w:type="spellEnd"/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, V. (2000).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Rodzina. Tu powstaje człowiek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14:paraId="77AC8377" w14:textId="77777777" w:rsidR="006C1695" w:rsidRPr="005C2382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5C2382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  <w:p w14:paraId="303C7460" w14:textId="77777777" w:rsidR="00BC1E05" w:rsidRPr="009C54AE" w:rsidRDefault="00BC1E0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BC1E05" w:rsidRPr="009C54AE" w14:paraId="1DD212C9" w14:textId="77777777" w:rsidTr="00924B90">
        <w:trPr>
          <w:trHeight w:val="397"/>
        </w:trPr>
        <w:tc>
          <w:tcPr>
            <w:tcW w:w="7513" w:type="dxa"/>
          </w:tcPr>
          <w:p w14:paraId="0C4F5B50" w14:textId="77777777" w:rsidR="00BC1E05" w:rsidRDefault="00BC1E05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B6EB127" w14:textId="49F4BD54"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(1994).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 tę samą stronę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Wydawnictwo Krupski i S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noBreakHyphen/>
              <w:t>ka.</w:t>
            </w:r>
          </w:p>
          <w:p w14:paraId="4D1019F4" w14:textId="1A9639D1" w:rsidR="00FC58FF" w:rsidRPr="00FF7C29" w:rsidRDefault="00FC58FF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(1992).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2725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Psychologiczna analiza systemów rodzinnych osób zadowolonych i niezadowolonych z małżeństwa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Lublin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Towarzystwo Naukowe KUL.</w:t>
            </w:r>
          </w:p>
          <w:p w14:paraId="408EFBA3" w14:textId="77777777"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FF7C29">
              <w:rPr>
                <w:rFonts w:ascii="Corbel" w:hAnsi="Corbel"/>
                <w:b w:val="0"/>
                <w:smallCaps w:val="0"/>
                <w:szCs w:val="24"/>
              </w:rPr>
              <w:t>Fischaleck</w:t>
            </w:r>
            <w:proofErr w:type="spellEnd"/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F.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(1990).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Uczciwa kłótnia małżeńska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PAX.</w:t>
            </w:r>
          </w:p>
          <w:p w14:paraId="48586738" w14:textId="77777777"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-Napierała B. (2003).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Poznań: Wyd. UAM.</w:t>
            </w:r>
          </w:p>
          <w:p w14:paraId="027CA25E" w14:textId="77777777" w:rsidR="006C1695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Marmola M.(2015).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małżeństwie a postawy rodziców wobec niepełnosprawnych dzieci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W: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T. III. Rzeszów, Wyd. UR, s. 132-143.</w:t>
            </w:r>
          </w:p>
          <w:p w14:paraId="026DAD85" w14:textId="77777777" w:rsidR="006C1695" w:rsidRPr="00FF7C29" w:rsidRDefault="006C1695" w:rsidP="006C16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D05F64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FF7C29">
              <w:rPr>
                <w:rFonts w:ascii="Corbel" w:hAnsi="Corbel"/>
                <w:b w:val="0"/>
                <w:smallCaps w:val="0"/>
                <w:szCs w:val="24"/>
              </w:rPr>
              <w:t>. Rzeszów, 2000, WSP.</w:t>
            </w:r>
          </w:p>
          <w:p w14:paraId="44A671BA" w14:textId="06CEAED3" w:rsidR="006C1695" w:rsidRDefault="006C1695" w:rsidP="006C16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C2382">
              <w:rPr>
                <w:rFonts w:ascii="Corbel" w:hAnsi="Corbel"/>
                <w:sz w:val="24"/>
                <w:szCs w:val="24"/>
              </w:rPr>
              <w:t xml:space="preserve">Rostowska, T. (2008). </w:t>
            </w:r>
            <w:r w:rsidRPr="00D05F64">
              <w:rPr>
                <w:rFonts w:ascii="Corbel" w:hAnsi="Corbel"/>
                <w:i/>
                <w:iCs/>
                <w:sz w:val="24"/>
                <w:szCs w:val="24"/>
              </w:rPr>
              <w:t>Małżeństwo, rodzina, praca a jakość życia</w:t>
            </w:r>
            <w:r>
              <w:rPr>
                <w:rFonts w:ascii="Corbel" w:hAnsi="Corbel"/>
                <w:sz w:val="24"/>
                <w:szCs w:val="24"/>
              </w:rPr>
              <w:t>. Kraków: Impuls</w:t>
            </w:r>
            <w:r w:rsidR="0034603A">
              <w:rPr>
                <w:rFonts w:ascii="Corbel" w:hAnsi="Corbel"/>
                <w:sz w:val="24"/>
                <w:szCs w:val="24"/>
              </w:rPr>
              <w:t>.</w:t>
            </w:r>
          </w:p>
          <w:p w14:paraId="4D0BE311" w14:textId="77777777" w:rsidR="003E3995" w:rsidRPr="003E3995" w:rsidRDefault="007975DD" w:rsidP="003460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E3995">
              <w:rPr>
                <w:rFonts w:ascii="Corbel" w:hAnsi="Corbel"/>
                <w:sz w:val="24"/>
                <w:szCs w:val="24"/>
              </w:rPr>
              <w:t>Ryś, M. (2001) Systemy rodzinne. Metody badań struktury rodziny pochodzenia i rodziny własnej. Warszawa: CMPP-P.</w:t>
            </w:r>
          </w:p>
          <w:p w14:paraId="4065D611" w14:textId="3A9572DA" w:rsidR="00BC1E05" w:rsidRPr="00AA35C4" w:rsidRDefault="00BC1E05" w:rsidP="006C1695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1F275CDF" w14:textId="77777777" w:rsidR="00BC1E05" w:rsidRPr="009C54AE" w:rsidRDefault="00BC1E05" w:rsidP="00BC1E0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22A529" w14:textId="77777777" w:rsidR="00BC1E05" w:rsidRPr="009C54AE" w:rsidRDefault="00BC1E05" w:rsidP="00BC1E05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27010C" w14:textId="77777777" w:rsidR="00BC1E05" w:rsidRPr="009C54AE" w:rsidRDefault="00BC1E05" w:rsidP="00BC1E05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735FD317" w14:textId="77777777" w:rsidR="00CF716A" w:rsidRDefault="00CF716A"/>
    <w:sectPr w:rsidR="00CF716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BD6A90" w14:textId="77777777" w:rsidR="00281ABA" w:rsidRDefault="00281ABA" w:rsidP="00BC1E05">
      <w:pPr>
        <w:spacing w:after="0" w:line="240" w:lineRule="auto"/>
      </w:pPr>
      <w:r>
        <w:separator/>
      </w:r>
    </w:p>
  </w:endnote>
  <w:endnote w:type="continuationSeparator" w:id="0">
    <w:p w14:paraId="4207B5A1" w14:textId="77777777" w:rsidR="00281ABA" w:rsidRDefault="00281ABA" w:rsidP="00BC1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44724" w14:textId="77777777" w:rsidR="00281ABA" w:rsidRDefault="00281ABA" w:rsidP="00BC1E05">
      <w:pPr>
        <w:spacing w:after="0" w:line="240" w:lineRule="auto"/>
      </w:pPr>
      <w:r>
        <w:separator/>
      </w:r>
    </w:p>
  </w:footnote>
  <w:footnote w:type="continuationSeparator" w:id="0">
    <w:p w14:paraId="43786819" w14:textId="77777777" w:rsidR="00281ABA" w:rsidRDefault="00281ABA" w:rsidP="00BC1E05">
      <w:pPr>
        <w:spacing w:after="0" w:line="240" w:lineRule="auto"/>
      </w:pPr>
      <w:r>
        <w:continuationSeparator/>
      </w:r>
    </w:p>
  </w:footnote>
  <w:footnote w:id="1">
    <w:p w14:paraId="243D26FF" w14:textId="77777777" w:rsidR="00BC1E05" w:rsidRDefault="00BC1E05" w:rsidP="00BC1E0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E05"/>
    <w:rsid w:val="00273196"/>
    <w:rsid w:val="00281ABA"/>
    <w:rsid w:val="00302D27"/>
    <w:rsid w:val="003073DD"/>
    <w:rsid w:val="00313514"/>
    <w:rsid w:val="00342A0E"/>
    <w:rsid w:val="0034603A"/>
    <w:rsid w:val="004B0496"/>
    <w:rsid w:val="004B1B6A"/>
    <w:rsid w:val="006768C0"/>
    <w:rsid w:val="00696158"/>
    <w:rsid w:val="006C1695"/>
    <w:rsid w:val="007243F3"/>
    <w:rsid w:val="007975DD"/>
    <w:rsid w:val="007D6C37"/>
    <w:rsid w:val="00A007EF"/>
    <w:rsid w:val="00A0433A"/>
    <w:rsid w:val="00A23F20"/>
    <w:rsid w:val="00AB4638"/>
    <w:rsid w:val="00BA4E5F"/>
    <w:rsid w:val="00BC1E05"/>
    <w:rsid w:val="00CF716A"/>
    <w:rsid w:val="00E14313"/>
    <w:rsid w:val="00FA7B6B"/>
    <w:rsid w:val="00FC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76899"/>
  <w15:chartTrackingRefBased/>
  <w15:docId w15:val="{CC3C2615-57F5-4AEB-9678-1356FD2BA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1E0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1E0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1E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C1E0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C1E05"/>
    <w:rPr>
      <w:vertAlign w:val="superscript"/>
    </w:rPr>
  </w:style>
  <w:style w:type="paragraph" w:customStyle="1" w:styleId="Punktygwne">
    <w:name w:val="Punkty główne"/>
    <w:basedOn w:val="Normalny"/>
    <w:rsid w:val="00BC1E0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C1E0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C1E0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C1E0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BC1E0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C1E05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C1E0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BC1E05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C1E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C1E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1255</Words>
  <Characters>7530</Characters>
  <Application>Microsoft Office Word</Application>
  <DocSecurity>0</DocSecurity>
  <Lines>62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2022-03-28T12:57:00Z</dcterms:created>
  <dcterms:modified xsi:type="dcterms:W3CDTF">2023-04-20T07:47:00Z</dcterms:modified>
</cp:coreProperties>
</file>